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7F" w:rsidRDefault="006F717F">
      <w:pPr>
        <w:pStyle w:val="BodyText"/>
        <w:rPr>
          <w:rFonts w:ascii="Times New Roman"/>
          <w:sz w:val="20"/>
        </w:rPr>
      </w:pPr>
    </w:p>
    <w:p w:rsidR="006F717F" w:rsidRDefault="008B2B4A">
      <w:pPr>
        <w:spacing w:before="179"/>
        <w:ind w:left="2260"/>
        <w:rPr>
          <w:rFonts w:ascii="Calibri Light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-84614</wp:posOffset>
            </wp:positionV>
            <wp:extent cx="972311" cy="914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1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0D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941705</wp:posOffset>
                </wp:positionV>
                <wp:extent cx="0" cy="0"/>
                <wp:effectExtent l="7620" t="1103630" r="11430" b="11023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A9A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03F7D0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6pt,74.15pt" to="144.6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" strokecolor="#00a9ab" strokeweight=".48pt">
                <w10:wrap anchorx="page"/>
              </v:line>
            </w:pict>
          </mc:Fallback>
        </mc:AlternateContent>
      </w:r>
      <w:r>
        <w:rPr>
          <w:rFonts w:ascii="Calibri Light"/>
          <w:sz w:val="32"/>
        </w:rPr>
        <w:t>201</w:t>
      </w:r>
      <w:r w:rsidR="009E70D6">
        <w:rPr>
          <w:rFonts w:ascii="Calibri Light"/>
          <w:sz w:val="32"/>
        </w:rPr>
        <w:t>9</w:t>
      </w:r>
      <w:r>
        <w:rPr>
          <w:rFonts w:ascii="Calibri Light"/>
          <w:sz w:val="32"/>
        </w:rPr>
        <w:t xml:space="preserve"> International ECD Medical Symposium</w:t>
      </w:r>
    </w:p>
    <w:p w:rsidR="006F717F" w:rsidRDefault="008B2B4A">
      <w:pPr>
        <w:ind w:left="2260"/>
        <w:rPr>
          <w:i/>
          <w:sz w:val="28"/>
        </w:rPr>
      </w:pPr>
      <w:r>
        <w:rPr>
          <w:i/>
          <w:color w:val="818181"/>
          <w:sz w:val="28"/>
        </w:rPr>
        <w:t>Abstract Submission Form</w:t>
      </w:r>
    </w:p>
    <w:p w:rsidR="006F717F" w:rsidRDefault="006F717F">
      <w:pPr>
        <w:pStyle w:val="BodyText"/>
        <w:rPr>
          <w:i/>
          <w:sz w:val="20"/>
        </w:rPr>
      </w:pPr>
    </w:p>
    <w:p w:rsidR="006F717F" w:rsidRDefault="006F717F">
      <w:pPr>
        <w:pStyle w:val="BodyText"/>
        <w:rPr>
          <w:i/>
          <w:sz w:val="20"/>
        </w:rPr>
      </w:pPr>
    </w:p>
    <w:p w:rsidR="006F717F" w:rsidRDefault="006F717F">
      <w:pPr>
        <w:pStyle w:val="BodyText"/>
        <w:spacing w:before="3"/>
        <w:rPr>
          <w:i/>
          <w:sz w:val="18"/>
        </w:rPr>
      </w:pPr>
    </w:p>
    <w:p w:rsidR="00140A4F" w:rsidRPr="008D1DC8" w:rsidRDefault="008B2B4A" w:rsidP="008D1DC8">
      <w:pPr>
        <w:pStyle w:val="BodyText"/>
        <w:spacing w:line="259" w:lineRule="auto"/>
        <w:ind w:left="100" w:right="68"/>
        <w:rPr>
          <w:sz w:val="22"/>
          <w:szCs w:val="22"/>
        </w:rPr>
      </w:pPr>
      <w:r w:rsidRPr="008D1DC8">
        <w:rPr>
          <w:sz w:val="22"/>
          <w:szCs w:val="22"/>
        </w:rPr>
        <w:t xml:space="preserve">Thank you for your interest in presenting your Erdheim-Chester Disease research and findings at the </w:t>
      </w:r>
      <w:r w:rsidR="00140A4F" w:rsidRPr="008D1DC8">
        <w:rPr>
          <w:sz w:val="22"/>
          <w:szCs w:val="22"/>
        </w:rPr>
        <w:t>7</w:t>
      </w:r>
      <w:proofErr w:type="spellStart"/>
      <w:r w:rsidRPr="008D1DC8">
        <w:rPr>
          <w:position w:val="6"/>
          <w:sz w:val="22"/>
          <w:szCs w:val="22"/>
        </w:rPr>
        <w:t>th</w:t>
      </w:r>
      <w:proofErr w:type="spellEnd"/>
      <w:r w:rsidRPr="008D1DC8">
        <w:rPr>
          <w:position w:val="6"/>
          <w:sz w:val="22"/>
          <w:szCs w:val="22"/>
        </w:rPr>
        <w:t xml:space="preserve"> </w:t>
      </w:r>
      <w:r w:rsidRPr="008D1DC8">
        <w:rPr>
          <w:sz w:val="22"/>
          <w:szCs w:val="22"/>
        </w:rPr>
        <w:t xml:space="preserve">Annual International ECD Medical Symposium in </w:t>
      </w:r>
      <w:r w:rsidR="00140A4F" w:rsidRPr="008D1DC8">
        <w:rPr>
          <w:sz w:val="22"/>
          <w:szCs w:val="22"/>
        </w:rPr>
        <w:t>Milan, Italy</w:t>
      </w:r>
      <w:r w:rsidRPr="008D1DC8">
        <w:rPr>
          <w:sz w:val="22"/>
          <w:szCs w:val="22"/>
        </w:rPr>
        <w:t xml:space="preserve"> on </w:t>
      </w:r>
      <w:r w:rsidR="00140A4F" w:rsidRPr="008D1DC8">
        <w:rPr>
          <w:sz w:val="22"/>
          <w:szCs w:val="22"/>
        </w:rPr>
        <w:t>July 11, 2019</w:t>
      </w:r>
      <w:r w:rsidRPr="008D1DC8">
        <w:rPr>
          <w:sz w:val="22"/>
          <w:szCs w:val="22"/>
        </w:rPr>
        <w:t xml:space="preserve"> at the </w:t>
      </w:r>
      <w:r w:rsidR="00140A4F" w:rsidRPr="008D1DC8">
        <w:rPr>
          <w:sz w:val="22"/>
          <w:szCs w:val="22"/>
        </w:rPr>
        <w:t xml:space="preserve">IRCCS San Raffaele Scientific Institute Vita-Salute San Raffaele </w:t>
      </w:r>
      <w:bookmarkStart w:id="0" w:name="_GoBack"/>
      <w:bookmarkEnd w:id="0"/>
      <w:r w:rsidR="00140A4F" w:rsidRPr="008D1DC8">
        <w:rPr>
          <w:sz w:val="22"/>
          <w:szCs w:val="22"/>
        </w:rPr>
        <w:t>University</w:t>
      </w:r>
      <w:r w:rsidRPr="008D1DC8">
        <w:rPr>
          <w:sz w:val="22"/>
          <w:szCs w:val="22"/>
        </w:rPr>
        <w:t>.</w:t>
      </w:r>
      <w:r w:rsidR="00140A4F" w:rsidRPr="008D1DC8">
        <w:rPr>
          <w:sz w:val="22"/>
          <w:szCs w:val="22"/>
        </w:rPr>
        <w:t xml:space="preserve"> </w:t>
      </w:r>
      <w:r w:rsidRPr="008D1DC8">
        <w:rPr>
          <w:sz w:val="22"/>
          <w:szCs w:val="22"/>
        </w:rPr>
        <w:t xml:space="preserve"> </w:t>
      </w:r>
      <w:r w:rsidR="008D1DC8" w:rsidRPr="008D1DC8">
        <w:rPr>
          <w:b/>
          <w:sz w:val="22"/>
          <w:szCs w:val="22"/>
        </w:rPr>
        <w:t xml:space="preserve">The ECDGA is accepting </w:t>
      </w:r>
      <w:r w:rsidR="00140A4F" w:rsidRPr="008D1DC8">
        <w:rPr>
          <w:b/>
          <w:sz w:val="22"/>
          <w:szCs w:val="22"/>
        </w:rPr>
        <w:t>abstract</w:t>
      </w:r>
      <w:r w:rsidR="008D1DC8" w:rsidRPr="008D1DC8">
        <w:rPr>
          <w:b/>
          <w:sz w:val="22"/>
          <w:szCs w:val="22"/>
        </w:rPr>
        <w:t>s</w:t>
      </w:r>
      <w:r w:rsidR="00140A4F" w:rsidRPr="008D1DC8">
        <w:rPr>
          <w:b/>
          <w:sz w:val="22"/>
          <w:szCs w:val="22"/>
        </w:rPr>
        <w:t xml:space="preserve"> </w:t>
      </w:r>
      <w:r w:rsidR="00304205">
        <w:rPr>
          <w:b/>
          <w:sz w:val="22"/>
          <w:szCs w:val="22"/>
        </w:rPr>
        <w:t xml:space="preserve">from February 1 to April 1, 2019.  </w:t>
      </w:r>
      <w:r w:rsidR="00304205" w:rsidRPr="007B79C7">
        <w:rPr>
          <w:sz w:val="22"/>
          <w:szCs w:val="22"/>
        </w:rPr>
        <w:t>Late breaking abstracts for poster presentations will be considered through May 1</w:t>
      </w:r>
      <w:r w:rsidR="00304205">
        <w:rPr>
          <w:sz w:val="22"/>
          <w:szCs w:val="22"/>
        </w:rPr>
        <w:t>, 2019</w:t>
      </w:r>
      <w:r w:rsidR="00304205" w:rsidRPr="007B79C7">
        <w:rPr>
          <w:sz w:val="22"/>
          <w:szCs w:val="22"/>
        </w:rPr>
        <w:t>.</w:t>
      </w:r>
      <w:r w:rsidR="00304205">
        <w:rPr>
          <w:b/>
          <w:sz w:val="22"/>
          <w:szCs w:val="22"/>
        </w:rPr>
        <w:t xml:space="preserve">  The call for abstracts has expanded this year to include </w:t>
      </w:r>
      <w:r w:rsidR="00C87527">
        <w:rPr>
          <w:b/>
          <w:sz w:val="22"/>
          <w:szCs w:val="22"/>
        </w:rPr>
        <w:t xml:space="preserve">the latest advancements related to </w:t>
      </w:r>
      <w:r w:rsidR="00140A4F" w:rsidRPr="008D1DC8">
        <w:rPr>
          <w:b/>
          <w:sz w:val="22"/>
          <w:szCs w:val="22"/>
        </w:rPr>
        <w:t xml:space="preserve">all </w:t>
      </w:r>
      <w:r w:rsidR="00304205">
        <w:rPr>
          <w:b/>
          <w:sz w:val="22"/>
          <w:szCs w:val="22"/>
        </w:rPr>
        <w:t>histiocytoses,</w:t>
      </w:r>
      <w:r w:rsidR="00140A4F" w:rsidRPr="008D1DC8">
        <w:rPr>
          <w:b/>
          <w:sz w:val="22"/>
          <w:szCs w:val="22"/>
        </w:rPr>
        <w:t xml:space="preserve"> with a concentration on Erdheim-Chester disease.</w:t>
      </w:r>
    </w:p>
    <w:p w:rsidR="006F717F" w:rsidRPr="008D1DC8" w:rsidRDefault="008B2B4A" w:rsidP="00140A4F">
      <w:pPr>
        <w:pStyle w:val="BodyText"/>
        <w:spacing w:before="100" w:line="259" w:lineRule="auto"/>
        <w:ind w:left="100" w:right="68"/>
        <w:rPr>
          <w:sz w:val="22"/>
          <w:szCs w:val="22"/>
        </w:rPr>
      </w:pPr>
      <w:r w:rsidRPr="008D1DC8">
        <w:rPr>
          <w:sz w:val="22"/>
          <w:szCs w:val="22"/>
        </w:rPr>
        <w:t xml:space="preserve">The following form helps collect the necessary information to be included </w:t>
      </w:r>
      <w:r w:rsidR="00140A4F" w:rsidRPr="008D1DC8">
        <w:rPr>
          <w:sz w:val="22"/>
          <w:szCs w:val="22"/>
        </w:rPr>
        <w:t>for</w:t>
      </w:r>
      <w:r w:rsidRPr="008D1DC8">
        <w:rPr>
          <w:sz w:val="22"/>
          <w:szCs w:val="22"/>
        </w:rPr>
        <w:t xml:space="preserve"> the event program. </w:t>
      </w:r>
      <w:r w:rsidR="00140A4F" w:rsidRPr="008D1DC8">
        <w:rPr>
          <w:sz w:val="22"/>
          <w:szCs w:val="22"/>
        </w:rPr>
        <w:t xml:space="preserve"> </w:t>
      </w:r>
      <w:r w:rsidRPr="008D1DC8">
        <w:rPr>
          <w:sz w:val="22"/>
          <w:szCs w:val="22"/>
        </w:rPr>
        <w:t xml:space="preserve">Please submit this abstract form for a poster or oral presentation to Jessica Corkran at </w:t>
      </w:r>
      <w:hyperlink r:id="rId8">
        <w:r w:rsidRPr="008D1DC8">
          <w:rPr>
            <w:color w:val="0563C1"/>
            <w:sz w:val="22"/>
            <w:szCs w:val="22"/>
            <w:u w:val="single" w:color="0563C1"/>
          </w:rPr>
          <w:t>jessica.corkran@erdheim-chester.org</w:t>
        </w:r>
        <w:r w:rsidRPr="008D1DC8">
          <w:rPr>
            <w:color w:val="0563C1"/>
            <w:sz w:val="22"/>
            <w:szCs w:val="22"/>
          </w:rPr>
          <w:t xml:space="preserve"> </w:t>
        </w:r>
      </w:hyperlink>
      <w:r w:rsidRPr="008D1DC8">
        <w:rPr>
          <w:sz w:val="22"/>
          <w:szCs w:val="22"/>
        </w:rPr>
        <w:t xml:space="preserve">by </w:t>
      </w:r>
      <w:r w:rsidR="00140A4F" w:rsidRPr="008D1DC8">
        <w:rPr>
          <w:b/>
          <w:sz w:val="22"/>
          <w:szCs w:val="22"/>
        </w:rPr>
        <w:t>April</w:t>
      </w:r>
      <w:r w:rsidRPr="008D1DC8">
        <w:rPr>
          <w:b/>
          <w:sz w:val="22"/>
          <w:szCs w:val="22"/>
        </w:rPr>
        <w:t xml:space="preserve"> 1, 201</w:t>
      </w:r>
      <w:r w:rsidR="00140A4F" w:rsidRPr="008D1DC8">
        <w:rPr>
          <w:b/>
          <w:sz w:val="22"/>
          <w:szCs w:val="22"/>
        </w:rPr>
        <w:t>9</w:t>
      </w:r>
      <w:r w:rsidRPr="008D1DC8">
        <w:rPr>
          <w:sz w:val="22"/>
          <w:szCs w:val="22"/>
        </w:rPr>
        <w:t>.</w:t>
      </w:r>
      <w:r w:rsidR="00140A4F" w:rsidRPr="008D1DC8">
        <w:rPr>
          <w:sz w:val="22"/>
          <w:szCs w:val="22"/>
        </w:rPr>
        <w:t xml:space="preserve">  You will be notified about abstract acceptance, the session time, and the length of your session by May 13.</w:t>
      </w:r>
    </w:p>
    <w:p w:rsidR="006F717F" w:rsidRDefault="006F717F">
      <w:pPr>
        <w:pStyle w:val="BodyText"/>
        <w:spacing w:before="8"/>
        <w:rPr>
          <w:sz w:val="1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6"/>
      </w:tblGrid>
      <w:tr w:rsidR="006F717F" w:rsidTr="007B79C7">
        <w:trPr>
          <w:trHeight w:val="658"/>
        </w:trPr>
        <w:tc>
          <w:tcPr>
            <w:tcW w:w="10166" w:type="dxa"/>
          </w:tcPr>
          <w:p w:rsidR="006F717F" w:rsidRDefault="008B2B4A">
            <w:pPr>
              <w:pStyle w:val="TableParagraph"/>
              <w:rPr>
                <w:b/>
              </w:rPr>
            </w:pPr>
            <w:r>
              <w:rPr>
                <w:b/>
              </w:rPr>
              <w:t>Title of Presentation:</w:t>
            </w:r>
          </w:p>
        </w:tc>
      </w:tr>
      <w:tr w:rsidR="006F717F">
        <w:trPr>
          <w:trHeight w:val="719"/>
        </w:trPr>
        <w:tc>
          <w:tcPr>
            <w:tcW w:w="10166" w:type="dxa"/>
          </w:tcPr>
          <w:p w:rsidR="006F717F" w:rsidRDefault="008B2B4A">
            <w:pPr>
              <w:pStyle w:val="TableParagraph"/>
              <w:tabs>
                <w:tab w:val="left" w:pos="2702"/>
                <w:tab w:val="left" w:pos="3546"/>
              </w:tabs>
              <w:spacing w:line="240" w:lineRule="auto"/>
              <w:ind w:right="455"/>
              <w:rPr>
                <w:b/>
              </w:rPr>
            </w:pPr>
            <w:r>
              <w:rPr>
                <w:b/>
              </w:rPr>
              <w:t>Do you authorize the ECDGA to publish your presentation</w:t>
            </w:r>
            <w:r w:rsidR="00140A4F">
              <w:rPr>
                <w:b/>
              </w:rPr>
              <w:t xml:space="preserve"> slides and video</w:t>
            </w:r>
            <w:r>
              <w:rPr>
                <w:b/>
              </w:rPr>
              <w:t xml:space="preserve"> on the Erdheim-Chester.org webpage following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meeting?</w:t>
            </w:r>
            <w:r>
              <w:rPr>
                <w:b/>
              </w:rPr>
              <w:tab/>
            </w:r>
            <w:r>
              <w:rPr>
                <w:rFonts w:ascii="Wingdings 2" w:hAnsi="Wingdings 2"/>
                <w:b/>
              </w:rPr>
              <w:t></w:t>
            </w:r>
            <w:r>
              <w:rPr>
                <w:rFonts w:ascii="Times New Roman" w:hAnsi="Times New Roman"/>
                <w:b/>
                <w:spacing w:val="41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</w:rPr>
              <w:tab/>
            </w:r>
            <w:r>
              <w:rPr>
                <w:rFonts w:ascii="Wingdings 2" w:hAnsi="Wingdings 2"/>
                <w:b/>
              </w:rPr>
              <w:t></w:t>
            </w:r>
            <w:r>
              <w:rPr>
                <w:rFonts w:ascii="Times New Roman" w:hAnsi="Times New Roman"/>
                <w:b/>
                <w:spacing w:val="40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6F717F">
        <w:trPr>
          <w:trHeight w:val="431"/>
        </w:trPr>
        <w:tc>
          <w:tcPr>
            <w:tcW w:w="10166" w:type="dxa"/>
          </w:tcPr>
          <w:p w:rsidR="006F717F" w:rsidRDefault="008B2B4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Presentation Preference: </w:t>
            </w:r>
            <w:r w:rsidR="00140A4F">
              <w:rPr>
                <w:b/>
              </w:rPr>
              <w:t xml:space="preserve"> </w:t>
            </w:r>
            <w:r>
              <w:rPr>
                <w:rFonts w:ascii="Wingdings 2" w:hAnsi="Wingdings 2"/>
                <w:b/>
              </w:rPr>
              <w:t>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40A4F">
              <w:t xml:space="preserve">Poster </w:t>
            </w:r>
            <w:r w:rsidRPr="00140A4F">
              <w:rPr>
                <w:rFonts w:ascii="Wingdings 2" w:hAnsi="Wingdings 2"/>
              </w:rPr>
              <w:t></w:t>
            </w:r>
            <w:r w:rsidRPr="00140A4F">
              <w:rPr>
                <w:rFonts w:ascii="Times New Roman" w:hAnsi="Times New Roman"/>
              </w:rPr>
              <w:t xml:space="preserve"> </w:t>
            </w:r>
            <w:r w:rsidRPr="00140A4F">
              <w:t>Oral</w:t>
            </w:r>
          </w:p>
        </w:tc>
      </w:tr>
      <w:tr w:rsidR="006F717F">
        <w:trPr>
          <w:trHeight w:val="1014"/>
        </w:trPr>
        <w:tc>
          <w:tcPr>
            <w:tcW w:w="10166" w:type="dxa"/>
          </w:tcPr>
          <w:p w:rsidR="006F717F" w:rsidRDefault="008B2B4A">
            <w:pPr>
              <w:pStyle w:val="TableParagraph"/>
              <w:rPr>
                <w:b/>
              </w:rPr>
            </w:pPr>
            <w:r>
              <w:rPr>
                <w:b/>
              </w:rPr>
              <w:t>Please choose one of the following categories that best represents your presentation:</w:t>
            </w:r>
          </w:p>
          <w:p w:rsidR="006F717F" w:rsidRDefault="00140A4F" w:rsidP="00140A4F">
            <w:pPr>
              <w:pStyle w:val="TableParagraph"/>
              <w:tabs>
                <w:tab w:val="left" w:pos="521"/>
                <w:tab w:val="left" w:pos="2987"/>
                <w:tab w:val="left" w:pos="5147"/>
                <w:tab w:val="left" w:pos="7307"/>
              </w:tabs>
              <w:spacing w:before="121" w:line="240" w:lineRule="auto"/>
              <w:ind w:left="251"/>
              <w:rPr>
                <w:i/>
              </w:rPr>
            </w:pPr>
            <w:r>
              <w:rPr>
                <w:rFonts w:ascii="Wingdings 2" w:hAnsi="Wingdings 2"/>
                <w:b/>
                <w:w w:val="110"/>
              </w:rPr>
              <w:t></w:t>
            </w:r>
            <w:r>
              <w:rPr>
                <w:rFonts w:ascii="Times New Roman" w:hAnsi="Times New Roman"/>
                <w:b/>
                <w:spacing w:val="15"/>
                <w:w w:val="110"/>
              </w:rPr>
              <w:t xml:space="preserve"> </w:t>
            </w:r>
            <w:r w:rsidR="008B2B4A">
              <w:rPr>
                <w:i/>
                <w:w w:val="110"/>
              </w:rPr>
              <w:t>Basic</w:t>
            </w:r>
            <w:r w:rsidR="008B2B4A">
              <w:rPr>
                <w:i/>
                <w:spacing w:val="-37"/>
                <w:w w:val="110"/>
              </w:rPr>
              <w:t xml:space="preserve"> </w:t>
            </w:r>
            <w:r w:rsidR="008B2B4A">
              <w:rPr>
                <w:i/>
                <w:w w:val="110"/>
              </w:rPr>
              <w:t>Science</w:t>
            </w:r>
            <w:r w:rsidR="008B2B4A">
              <w:rPr>
                <w:i/>
                <w:w w:val="110"/>
              </w:rPr>
              <w:tab/>
            </w:r>
            <w:r w:rsidR="008B2B4A">
              <w:rPr>
                <w:rFonts w:ascii="Wingdings 2" w:hAnsi="Wingdings 2"/>
                <w:b/>
                <w:w w:val="110"/>
              </w:rPr>
              <w:t></w:t>
            </w:r>
            <w:r w:rsidR="008B2B4A">
              <w:rPr>
                <w:rFonts w:ascii="Times New Roman" w:hAnsi="Times New Roman"/>
                <w:b/>
                <w:spacing w:val="15"/>
                <w:w w:val="110"/>
              </w:rPr>
              <w:t xml:space="preserve"> </w:t>
            </w:r>
            <w:r w:rsidR="008B2B4A">
              <w:rPr>
                <w:i/>
                <w:w w:val="110"/>
              </w:rPr>
              <w:t>Pathology</w:t>
            </w:r>
            <w:r w:rsidR="008B2B4A">
              <w:rPr>
                <w:i/>
                <w:w w:val="110"/>
              </w:rPr>
              <w:tab/>
            </w:r>
            <w:r w:rsidR="008B2B4A">
              <w:rPr>
                <w:rFonts w:ascii="Wingdings 2" w:hAnsi="Wingdings 2"/>
                <w:b/>
                <w:w w:val="110"/>
              </w:rPr>
              <w:t></w:t>
            </w:r>
            <w:r w:rsidR="008B2B4A"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 w:rsidR="008B2B4A">
              <w:rPr>
                <w:i/>
                <w:w w:val="110"/>
              </w:rPr>
              <w:t>Treatments</w:t>
            </w:r>
            <w:r w:rsidR="008B2B4A">
              <w:rPr>
                <w:i/>
                <w:w w:val="110"/>
              </w:rPr>
              <w:tab/>
            </w:r>
            <w:r w:rsidR="008B2B4A">
              <w:rPr>
                <w:rFonts w:ascii="Wingdings 2" w:hAnsi="Wingdings 2"/>
                <w:b/>
                <w:w w:val="110"/>
              </w:rPr>
              <w:t></w:t>
            </w:r>
            <w:r w:rsidR="008B2B4A">
              <w:rPr>
                <w:rFonts w:ascii="Times New Roman" w:hAnsi="Times New Roman"/>
                <w:b/>
                <w:w w:val="110"/>
              </w:rPr>
              <w:t xml:space="preserve"> </w:t>
            </w:r>
            <w:r w:rsidR="008B2B4A">
              <w:rPr>
                <w:i/>
                <w:w w:val="110"/>
              </w:rPr>
              <w:t>Organ</w:t>
            </w:r>
            <w:r w:rsidR="008B2B4A">
              <w:rPr>
                <w:i/>
                <w:spacing w:val="8"/>
                <w:w w:val="110"/>
              </w:rPr>
              <w:t xml:space="preserve"> </w:t>
            </w:r>
            <w:r w:rsidR="008B2B4A">
              <w:rPr>
                <w:i/>
                <w:w w:val="110"/>
              </w:rPr>
              <w:t>Involvement</w:t>
            </w:r>
          </w:p>
          <w:p w:rsidR="006F717F" w:rsidRDefault="00140A4F" w:rsidP="00140A4F">
            <w:pPr>
              <w:pStyle w:val="TableParagraph"/>
              <w:tabs>
                <w:tab w:val="left" w:pos="504"/>
                <w:tab w:val="left" w:pos="2737"/>
              </w:tabs>
              <w:spacing w:before="119" w:line="239" w:lineRule="exact"/>
              <w:ind w:left="251"/>
              <w:rPr>
                <w:i/>
              </w:rPr>
            </w:pPr>
            <w:r>
              <w:rPr>
                <w:rFonts w:ascii="Wingdings 2" w:hAnsi="Wingdings 2"/>
                <w:b/>
                <w:w w:val="110"/>
              </w:rPr>
              <w:t></w:t>
            </w:r>
            <w:r>
              <w:rPr>
                <w:rFonts w:ascii="Times New Roman" w:hAnsi="Times New Roman"/>
                <w:b/>
                <w:spacing w:val="15"/>
                <w:w w:val="110"/>
              </w:rPr>
              <w:t xml:space="preserve"> </w:t>
            </w:r>
            <w:r w:rsidR="008B2B4A">
              <w:rPr>
                <w:i/>
              </w:rPr>
              <w:t>Other</w:t>
            </w:r>
            <w:r w:rsidR="008B2B4A">
              <w:rPr>
                <w:i/>
                <w:u w:val="single"/>
              </w:rPr>
              <w:t xml:space="preserve"> </w:t>
            </w:r>
            <w:r w:rsidR="008B2B4A">
              <w:rPr>
                <w:i/>
                <w:u w:val="single"/>
              </w:rPr>
              <w:tab/>
            </w:r>
          </w:p>
        </w:tc>
      </w:tr>
      <w:tr w:rsidR="006F717F">
        <w:trPr>
          <w:trHeight w:val="719"/>
        </w:trPr>
        <w:tc>
          <w:tcPr>
            <w:tcW w:w="10166" w:type="dxa"/>
          </w:tcPr>
          <w:p w:rsidR="006F717F" w:rsidRDefault="008B2B4A">
            <w:pPr>
              <w:pStyle w:val="TableParagraph"/>
              <w:rPr>
                <w:b/>
              </w:rPr>
            </w:pPr>
            <w:r>
              <w:rPr>
                <w:b/>
              </w:rPr>
              <w:t>Speaker:</w:t>
            </w:r>
          </w:p>
        </w:tc>
      </w:tr>
      <w:tr w:rsidR="006F717F">
        <w:trPr>
          <w:trHeight w:val="719"/>
        </w:trPr>
        <w:tc>
          <w:tcPr>
            <w:tcW w:w="10166" w:type="dxa"/>
          </w:tcPr>
          <w:p w:rsidR="006F717F" w:rsidRDefault="008B2B4A">
            <w:pPr>
              <w:pStyle w:val="TableParagraph"/>
              <w:rPr>
                <w:b/>
              </w:rPr>
            </w:pPr>
            <w:r>
              <w:rPr>
                <w:b/>
              </w:rPr>
              <w:t>Institution(s), City and Country:</w:t>
            </w:r>
          </w:p>
        </w:tc>
      </w:tr>
      <w:tr w:rsidR="006F717F">
        <w:trPr>
          <w:trHeight w:val="719"/>
        </w:trPr>
        <w:tc>
          <w:tcPr>
            <w:tcW w:w="10166" w:type="dxa"/>
          </w:tcPr>
          <w:p w:rsidR="006F717F" w:rsidRDefault="008B2B4A">
            <w:pPr>
              <w:pStyle w:val="TableParagraph"/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6F717F" w:rsidTr="007B79C7">
        <w:trPr>
          <w:trHeight w:val="3950"/>
        </w:trPr>
        <w:tc>
          <w:tcPr>
            <w:tcW w:w="10166" w:type="dxa"/>
          </w:tcPr>
          <w:p w:rsidR="006F717F" w:rsidRDefault="008B2B4A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</w:rPr>
              <w:t>Abstract Summary (500 words or less):</w:t>
            </w:r>
          </w:p>
        </w:tc>
      </w:tr>
    </w:tbl>
    <w:p w:rsidR="008B2B4A" w:rsidRPr="007B79C7" w:rsidRDefault="008B2B4A">
      <w:pPr>
        <w:rPr>
          <w:sz w:val="2"/>
        </w:rPr>
      </w:pPr>
    </w:p>
    <w:sectPr w:rsidR="008B2B4A" w:rsidRPr="007B79C7" w:rsidSect="007B79C7">
      <w:footerReference w:type="default" r:id="rId9"/>
      <w:type w:val="continuous"/>
      <w:pgSz w:w="12240" w:h="15840"/>
      <w:pgMar w:top="720" w:right="720" w:bottom="720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E6" w:rsidRDefault="00956BE6" w:rsidP="008D1DC8">
      <w:r>
        <w:separator/>
      </w:r>
    </w:p>
  </w:endnote>
  <w:endnote w:type="continuationSeparator" w:id="0">
    <w:p w:rsidR="00956BE6" w:rsidRDefault="00956BE6" w:rsidP="008D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C8" w:rsidRPr="00E16D51" w:rsidRDefault="008D1DC8" w:rsidP="007B79C7">
    <w:pPr>
      <w:pStyle w:val="Footer"/>
      <w:tabs>
        <w:tab w:val="clear" w:pos="9360"/>
      </w:tabs>
      <w:ind w:left="360" w:right="540"/>
      <w:rPr>
        <w:rFonts w:ascii="Tahoma" w:hAnsi="Tahoma"/>
        <w:color w:val="A6A6A6"/>
      </w:rPr>
    </w:pPr>
    <w:r w:rsidRPr="00E16D51">
      <w:rPr>
        <w:rFonts w:ascii="Tahoma" w:hAnsi="Tahoma"/>
        <w:color w:val="A6A6A6"/>
      </w:rPr>
      <w:t>Erdheim-Chester Disease Global Alliance</w:t>
    </w:r>
    <w:r w:rsidRPr="00E16D51">
      <w:rPr>
        <w:rFonts w:ascii="Tahoma" w:hAnsi="Tahoma"/>
        <w:color w:val="A6A6A6"/>
      </w:rPr>
      <w:tab/>
      <w:t xml:space="preserve">             </w:t>
    </w:r>
    <w:r w:rsidRPr="00E16D51">
      <w:rPr>
        <w:rFonts w:ascii="Tahoma" w:hAnsi="Tahoma"/>
        <w:color w:val="A6A6A6"/>
      </w:rPr>
      <w:tab/>
      <w:t xml:space="preserve">  </w:t>
    </w:r>
    <w:r w:rsidR="00062A3A">
      <w:rPr>
        <w:rFonts w:ascii="Tahoma" w:hAnsi="Tahoma"/>
        <w:color w:val="A6A6A6"/>
      </w:rPr>
      <w:t xml:space="preserve">          </w:t>
    </w:r>
    <w:r w:rsidRPr="00E16D51">
      <w:rPr>
        <w:rFonts w:ascii="Tahoma" w:hAnsi="Tahoma"/>
        <w:color w:val="A6A6A6"/>
      </w:rPr>
      <w:t xml:space="preserve">        www.erdheim-chester.org</w:t>
    </w:r>
  </w:p>
  <w:p w:rsidR="008D1DC8" w:rsidRDefault="008D1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E6" w:rsidRDefault="00956BE6" w:rsidP="008D1DC8">
      <w:r>
        <w:separator/>
      </w:r>
    </w:p>
  </w:footnote>
  <w:footnote w:type="continuationSeparator" w:id="0">
    <w:p w:rsidR="00956BE6" w:rsidRDefault="00956BE6" w:rsidP="008D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0F38"/>
    <w:multiLevelType w:val="hybridMultilevel"/>
    <w:tmpl w:val="3A7C2408"/>
    <w:lvl w:ilvl="0" w:tplc="8C66AC8E">
      <w:numFmt w:val="bullet"/>
      <w:lvlText w:val="□"/>
      <w:lvlJc w:val="left"/>
      <w:pPr>
        <w:ind w:left="503" w:hanging="252"/>
      </w:pPr>
      <w:rPr>
        <w:rFonts w:ascii="Wingdings 2" w:eastAsia="Wingdings 2" w:hAnsi="Wingdings 2" w:cs="Wingdings 2" w:hint="default"/>
        <w:b/>
        <w:bCs/>
        <w:w w:val="140"/>
        <w:sz w:val="22"/>
        <w:szCs w:val="22"/>
        <w:lang w:val="en-US" w:eastAsia="en-US" w:bidi="en-US"/>
      </w:rPr>
    </w:lvl>
    <w:lvl w:ilvl="1" w:tplc="42422DCA">
      <w:numFmt w:val="bullet"/>
      <w:lvlText w:val="•"/>
      <w:lvlJc w:val="left"/>
      <w:pPr>
        <w:ind w:left="1465" w:hanging="252"/>
      </w:pPr>
      <w:rPr>
        <w:rFonts w:hint="default"/>
        <w:lang w:val="en-US" w:eastAsia="en-US" w:bidi="en-US"/>
      </w:rPr>
    </w:lvl>
    <w:lvl w:ilvl="2" w:tplc="F250B214">
      <w:numFmt w:val="bullet"/>
      <w:lvlText w:val="•"/>
      <w:lvlJc w:val="left"/>
      <w:pPr>
        <w:ind w:left="2431" w:hanging="252"/>
      </w:pPr>
      <w:rPr>
        <w:rFonts w:hint="default"/>
        <w:lang w:val="en-US" w:eastAsia="en-US" w:bidi="en-US"/>
      </w:rPr>
    </w:lvl>
    <w:lvl w:ilvl="3" w:tplc="42288A3C">
      <w:numFmt w:val="bullet"/>
      <w:lvlText w:val="•"/>
      <w:lvlJc w:val="left"/>
      <w:pPr>
        <w:ind w:left="3396" w:hanging="252"/>
      </w:pPr>
      <w:rPr>
        <w:rFonts w:hint="default"/>
        <w:lang w:val="en-US" w:eastAsia="en-US" w:bidi="en-US"/>
      </w:rPr>
    </w:lvl>
    <w:lvl w:ilvl="4" w:tplc="96721584">
      <w:numFmt w:val="bullet"/>
      <w:lvlText w:val="•"/>
      <w:lvlJc w:val="left"/>
      <w:pPr>
        <w:ind w:left="4362" w:hanging="252"/>
      </w:pPr>
      <w:rPr>
        <w:rFonts w:hint="default"/>
        <w:lang w:val="en-US" w:eastAsia="en-US" w:bidi="en-US"/>
      </w:rPr>
    </w:lvl>
    <w:lvl w:ilvl="5" w:tplc="EA38014A">
      <w:numFmt w:val="bullet"/>
      <w:lvlText w:val="•"/>
      <w:lvlJc w:val="left"/>
      <w:pPr>
        <w:ind w:left="5328" w:hanging="252"/>
      </w:pPr>
      <w:rPr>
        <w:rFonts w:hint="default"/>
        <w:lang w:val="en-US" w:eastAsia="en-US" w:bidi="en-US"/>
      </w:rPr>
    </w:lvl>
    <w:lvl w:ilvl="6" w:tplc="D3AAAF54">
      <w:numFmt w:val="bullet"/>
      <w:lvlText w:val="•"/>
      <w:lvlJc w:val="left"/>
      <w:pPr>
        <w:ind w:left="6293" w:hanging="252"/>
      </w:pPr>
      <w:rPr>
        <w:rFonts w:hint="default"/>
        <w:lang w:val="en-US" w:eastAsia="en-US" w:bidi="en-US"/>
      </w:rPr>
    </w:lvl>
    <w:lvl w:ilvl="7" w:tplc="A78C282E">
      <w:numFmt w:val="bullet"/>
      <w:lvlText w:val="•"/>
      <w:lvlJc w:val="left"/>
      <w:pPr>
        <w:ind w:left="7259" w:hanging="252"/>
      </w:pPr>
      <w:rPr>
        <w:rFonts w:hint="default"/>
        <w:lang w:val="en-US" w:eastAsia="en-US" w:bidi="en-US"/>
      </w:rPr>
    </w:lvl>
    <w:lvl w:ilvl="8" w:tplc="DEFAD542">
      <w:numFmt w:val="bullet"/>
      <w:lvlText w:val="•"/>
      <w:lvlJc w:val="left"/>
      <w:pPr>
        <w:ind w:left="8224" w:hanging="25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7F"/>
    <w:rsid w:val="00026ECF"/>
    <w:rsid w:val="00062A3A"/>
    <w:rsid w:val="00140A4F"/>
    <w:rsid w:val="00304205"/>
    <w:rsid w:val="00510E37"/>
    <w:rsid w:val="00581996"/>
    <w:rsid w:val="005821C8"/>
    <w:rsid w:val="006F717F"/>
    <w:rsid w:val="007B79C7"/>
    <w:rsid w:val="008B2B4A"/>
    <w:rsid w:val="008D1DC8"/>
    <w:rsid w:val="00956BE6"/>
    <w:rsid w:val="009E70D6"/>
    <w:rsid w:val="00A8003F"/>
    <w:rsid w:val="00C8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38658-DED3-40A4-9763-95BB297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D1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DC8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1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DC8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7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rkran@erdheim-ches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1291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Corkran</dc:creator>
  <cp:lastModifiedBy>Jessica Corkran</cp:lastModifiedBy>
  <cp:revision>2</cp:revision>
  <dcterms:created xsi:type="dcterms:W3CDTF">2019-01-15T16:05:00Z</dcterms:created>
  <dcterms:modified xsi:type="dcterms:W3CDTF">2019-01-15T16:05:00Z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2019-01-14T00:00:00Z</vt:filetime>
  </property>
</Properties>
</file>